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tbl>
      <w:tblPr>
        <w:tblpPr w:leftFromText="180" w:rightFromText="180" w:vertAnchor="page" w:horzAnchor="margin" w:tblpY="1725"/>
        <w:tblW w:w="4866" w:type="pct"/>
        <w:tblBorders>
          <w:top w:val="single" w:sz="4" w:space="0" w:color="ABABAB"/>
          <w:left w:val="single" w:sz="4" w:space="0" w:color="ABABAB"/>
          <w:bottom w:val="single" w:sz="4" w:space="0" w:color="ABABAB"/>
          <w:right w:val="single" w:sz="4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83"/>
        <w:gridCol w:w="1418"/>
        <w:gridCol w:w="4816"/>
      </w:tblGrid>
      <w:tr w:rsidTr="000C2A00">
        <w:tblPrEx>
          <w:tblW w:w="4866" w:type="pct"/>
          <w:tblBorders>
            <w:top w:val="single" w:sz="4" w:space="0" w:color="ABABAB"/>
            <w:left w:val="single" w:sz="4" w:space="0" w:color="ABABAB"/>
            <w:bottom w:val="single" w:sz="4" w:space="0" w:color="ABABAB"/>
            <w:right w:val="single" w:sz="4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252"/>
        </w:trPr>
        <w:tc>
          <w:tcPr>
            <w:tcW w:w="17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b/>
                <w:bCs/>
                <w:rtl w:val="0"/>
                <w:lang w:val="cy-GB"/>
              </w:rPr>
              <w:t>Enw’r gweithiwr:</w:t>
            </w:r>
          </w:p>
        </w:tc>
        <w:tc>
          <w:tcPr>
            <w:tcW w:w="32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rtl w:val="0"/>
                <w:lang w:val="cy-GB"/>
              </w:rPr>
              <w:t> </w:t>
            </w:r>
          </w:p>
        </w:tc>
      </w:tr>
      <w:tr w:rsidTr="000C2A00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252"/>
        </w:trPr>
        <w:tc>
          <w:tcPr>
            <w:tcW w:w="17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b/>
                <w:bCs/>
                <w:rtl w:val="0"/>
                <w:lang w:val="cy-GB"/>
              </w:rPr>
              <w:t>Teitl y swydd:</w:t>
            </w:r>
          </w:p>
        </w:tc>
        <w:tc>
          <w:tcPr>
            <w:tcW w:w="32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rtl w:val="0"/>
                <w:lang w:val="cy-GB"/>
              </w:rPr>
              <w:t> </w:t>
            </w:r>
          </w:p>
        </w:tc>
      </w:tr>
      <w:tr w:rsidTr="000C2A00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252"/>
        </w:trPr>
        <w:tc>
          <w:tcPr>
            <w:tcW w:w="17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rtl w:val="0"/>
                <w:lang w:val="cy-GB"/>
              </w:rPr>
              <w:t>Rhif Gweithiwr:</w:t>
            </w:r>
          </w:p>
        </w:tc>
        <w:tc>
          <w:tcPr>
            <w:tcW w:w="32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</w:p>
        </w:tc>
      </w:tr>
      <w:tr w:rsidTr="00F04A07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773"/>
        </w:trPr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rtl w:val="0"/>
                <w:lang w:val="cy-GB"/>
              </w:rPr>
              <w:t xml:space="preserve">Rhoddais arwydd cychwynnol i'r Awdurdod eisoes, yn fy rhybudd ynghylch hawl a bwriad, dyddiedig [          ], o'm dyddiadau arfaethedig ar gyfer rhannu absenoldeb rhiant. </w:t>
            </w:r>
            <w:r w:rsidRPr="009F0E4A">
              <w:rPr>
                <w:rFonts w:cs="Arial"/>
                <w:rtl w:val="0"/>
                <w:lang w:val="cy-GB"/>
              </w:rPr>
              <w:t xml:space="preserve">Bellach rwyf yn dymuno newid fy nyddiadau arfaethedig ar gyfer rhannu absenoldeb rhiant. </w:t>
            </w:r>
            <w:r w:rsidRPr="009F0E4A">
              <w:rPr>
                <w:rFonts w:cs="Arial"/>
                <w:rtl w:val="0"/>
                <w:lang w:val="cy-GB"/>
              </w:rPr>
              <w:t>Mae fy mhartner a minnau'n cytuno â'r newid hwn.</w:t>
            </w:r>
          </w:p>
        </w:tc>
      </w:tr>
      <w:tr w:rsidTr="000C2A00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504"/>
        </w:trPr>
        <w:tc>
          <w:tcPr>
            <w:tcW w:w="2496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Style w:val="Strong"/>
                <w:rFonts w:cs="Arial"/>
                <w:b/>
                <w:bCs/>
                <w:rtl w:val="0"/>
                <w:lang w:val="cy-GB"/>
              </w:rPr>
              <w:t>Bellach rwyf yn bwriadu cymryd cyfnod/cyfnodau o rannu absenoldeb rhiant ar y dyddiadau canlynol (nodwch y dyddiad dechrau a'r dyddiad gorffen ar gyfer pob cyfnod o absenoldeb yr ydych bellach yn bwriadu cymryd):</w:t>
            </w:r>
          </w:p>
        </w:tc>
        <w:tc>
          <w:tcPr>
            <w:tcW w:w="2504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rtl w:val="0"/>
                <w:lang w:val="cy-GB"/>
              </w:rPr>
              <w:t> </w:t>
            </w:r>
          </w:p>
        </w:tc>
      </w:tr>
      <w:tr w:rsidTr="000C2A00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773"/>
        </w:trPr>
        <w:tc>
          <w:tcPr>
            <w:tcW w:w="2496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Style w:val="Strong"/>
                <w:rFonts w:cs="Arial"/>
                <w:b/>
                <w:bCs/>
                <w:rtl w:val="0"/>
                <w:lang w:val="cy-GB"/>
              </w:rPr>
              <w:t xml:space="preserve">Rwyf wedi rhoi gwybod i'r Awdurdod eisoes mewn rhybudd ynghylch unrhyw gyfnod o absenoldeb neu mewn rhybudd ynghylch amrywio cyfnod o absenoldeb (os yw'n berthnasol) y byddaf yn cymryd y cyfnodau canlynol o rannu absenoldeb rhiant: </w:t>
            </w:r>
          </w:p>
        </w:tc>
        <w:tc>
          <w:tcPr>
            <w:tcW w:w="2504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rtl w:val="0"/>
                <w:lang w:val="cy-GB"/>
              </w:rPr>
              <w:t> </w:t>
            </w:r>
          </w:p>
        </w:tc>
      </w:tr>
      <w:tr w:rsidTr="000C2A00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755"/>
        </w:trPr>
        <w:tc>
          <w:tcPr>
            <w:tcW w:w="2496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Style w:val="Strong"/>
                <w:rFonts w:cs="Arial"/>
                <w:b/>
                <w:bCs/>
                <w:rtl w:val="0"/>
                <w:lang w:val="cy-GB"/>
              </w:rPr>
              <w:t>Mae fy mhartner wedi rhoi gwybod i'w gyflogwr/chyflogwr eisoes mewn rhybudd ynghylch unrhyw gyfnod o absenoldeb neu mewn rhybudd ynghylch amrywio cyfnod o absenoldeb (os yw'n berthnasol) y bydd ef/hi yn cymryd y cyfnodau canlynol o rannu absenoldeb rhiant:</w:t>
            </w:r>
          </w:p>
        </w:tc>
        <w:tc>
          <w:tcPr>
            <w:tcW w:w="2504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rtl w:val="0"/>
                <w:lang w:val="cy-GB"/>
              </w:rPr>
              <w:t> </w:t>
            </w:r>
          </w:p>
        </w:tc>
      </w:tr>
      <w:tr w:rsidTr="000C2A00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521"/>
        </w:trPr>
        <w:tc>
          <w:tcPr>
            <w:tcW w:w="2496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Style w:val="Strong"/>
                <w:rFonts w:cs="Arial"/>
                <w:b/>
                <w:bCs/>
                <w:rtl w:val="0"/>
                <w:lang w:val="cy-GB"/>
              </w:rPr>
              <w:t>Rwyf wedi rhoi gwybod i'r Awdurdod eisoes ynghylch y cyfnodau canlynol o rannu tâl rhiant statudol (os yw'n berthnasol):</w:t>
            </w:r>
          </w:p>
        </w:tc>
        <w:tc>
          <w:tcPr>
            <w:tcW w:w="2504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rtl w:val="0"/>
                <w:lang w:val="cy-GB"/>
              </w:rPr>
              <w:t> </w:t>
            </w:r>
          </w:p>
        </w:tc>
      </w:tr>
      <w:tr w:rsidTr="000C2A00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521"/>
        </w:trPr>
        <w:tc>
          <w:tcPr>
            <w:tcW w:w="2496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Style w:val="Strong"/>
                <w:rFonts w:cs="Arial"/>
                <w:b/>
                <w:bCs/>
                <w:rtl w:val="0"/>
                <w:lang w:val="cy-GB"/>
              </w:rPr>
              <w:t>Mae fy mhartner wedi rhoi gwybod i'w gyflogwr/chyflogwr eisoes ynghylch y cyfnodau canlynol o rannu tâl rhiant statudol (os yw'n berthnasol):</w:t>
            </w:r>
          </w:p>
        </w:tc>
        <w:tc>
          <w:tcPr>
            <w:tcW w:w="2504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rtl w:val="0"/>
                <w:lang w:val="cy-GB"/>
              </w:rPr>
              <w:t> </w:t>
            </w:r>
          </w:p>
        </w:tc>
      </w:tr>
      <w:tr w:rsidTr="000C2A00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252"/>
        </w:trPr>
        <w:tc>
          <w:tcPr>
            <w:tcW w:w="2496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b/>
                <w:bCs/>
                <w:rtl w:val="0"/>
                <w:lang w:val="cy-GB"/>
              </w:rPr>
              <w:t>Llofnodwyd (mam/</w:t>
            </w:r>
            <w:r w:rsidRPr="009F0E4A">
              <w:rPr>
                <w:rFonts w:cs="Arial"/>
                <w:b/>
                <w:bCs/>
                <w:rtl w:val="0"/>
                <w:lang w:val="cy-GB"/>
              </w:rPr>
              <w:t>mabwysiadwr</w:t>
            </w:r>
            <w:r w:rsidRPr="009F0E4A">
              <w:rPr>
                <w:rFonts w:cs="Arial"/>
                <w:b/>
                <w:bCs/>
                <w:rtl w:val="0"/>
                <w:lang w:val="cy-GB"/>
              </w:rPr>
              <w:t>):</w:t>
            </w:r>
          </w:p>
        </w:tc>
        <w:tc>
          <w:tcPr>
            <w:tcW w:w="2504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rtl w:val="0"/>
                <w:lang w:val="cy-GB"/>
              </w:rPr>
              <w:t> </w:t>
            </w:r>
          </w:p>
        </w:tc>
      </w:tr>
      <w:tr w:rsidTr="000C2A00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269"/>
        </w:trPr>
        <w:tc>
          <w:tcPr>
            <w:tcW w:w="2496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Style w:val="Strong"/>
                <w:rFonts w:cs="Arial"/>
                <w:b/>
                <w:bCs/>
                <w:rtl w:val="0"/>
                <w:lang w:val="cy-GB"/>
              </w:rPr>
              <w:t>Dyddiedig (mam/</w:t>
            </w:r>
            <w:r w:rsidRPr="009F0E4A">
              <w:rPr>
                <w:rStyle w:val="Strong"/>
                <w:rFonts w:cs="Arial"/>
                <w:b/>
                <w:bCs/>
                <w:rtl w:val="0"/>
                <w:lang w:val="cy-GB"/>
              </w:rPr>
              <w:t>mabwysiadwr</w:t>
            </w:r>
            <w:r w:rsidRPr="009F0E4A">
              <w:rPr>
                <w:rStyle w:val="Strong"/>
                <w:rFonts w:cs="Arial"/>
                <w:b/>
                <w:bCs/>
                <w:rtl w:val="0"/>
                <w:lang w:val="cy-GB"/>
              </w:rPr>
              <w:t>):</w:t>
            </w:r>
          </w:p>
        </w:tc>
        <w:tc>
          <w:tcPr>
            <w:tcW w:w="2504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rtl w:val="0"/>
                <w:lang w:val="cy-GB"/>
              </w:rPr>
              <w:t> </w:t>
            </w:r>
          </w:p>
        </w:tc>
      </w:tr>
      <w:tr w:rsidTr="000C2A00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252"/>
        </w:trPr>
        <w:tc>
          <w:tcPr>
            <w:tcW w:w="2496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Style w:val="Strong"/>
                <w:rFonts w:cs="Arial"/>
                <w:b/>
                <w:bCs/>
                <w:rtl w:val="0"/>
                <w:lang w:val="cy-GB"/>
              </w:rPr>
              <w:t>Llofnodwyd (partner):</w:t>
            </w:r>
          </w:p>
        </w:tc>
        <w:tc>
          <w:tcPr>
            <w:tcW w:w="2504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rtl w:val="0"/>
                <w:lang w:val="cy-GB"/>
              </w:rPr>
              <w:t> </w:t>
            </w:r>
          </w:p>
        </w:tc>
      </w:tr>
      <w:tr w:rsidTr="000C2A00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252"/>
        </w:trPr>
        <w:tc>
          <w:tcPr>
            <w:tcW w:w="2496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b/>
                <w:bCs/>
                <w:rtl w:val="0"/>
                <w:lang w:val="cy-GB"/>
              </w:rPr>
              <w:t>Dyddiedig (partner):</w:t>
            </w:r>
          </w:p>
        </w:tc>
        <w:tc>
          <w:tcPr>
            <w:tcW w:w="2504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bidi w:val="0"/>
              <w:rPr>
                <w:rFonts w:cs="Arial"/>
              </w:rPr>
            </w:pPr>
            <w:r w:rsidRPr="009F0E4A">
              <w:rPr>
                <w:rFonts w:cs="Arial"/>
                <w:rtl w:val="0"/>
                <w:lang w:val="cy-GB"/>
              </w:rPr>
              <w:t> </w:t>
            </w:r>
          </w:p>
        </w:tc>
      </w:tr>
      <w:tr w:rsidTr="00F04A07">
        <w:tblPrEx>
          <w:tblW w:w="4866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1680"/>
        </w:trPr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F04A07" w:rsidRPr="009F0E4A" w:rsidP="00F04A07">
            <w:pPr>
              <w:pStyle w:val="NormalWeb"/>
              <w:bidi w:val="0"/>
              <w:rPr>
                <w:rFonts w:ascii="Arial" w:hAnsi="Arial" w:cs="Arial"/>
              </w:rPr>
            </w:pPr>
            <w:r w:rsidRPr="009F0E4A">
              <w:rPr>
                <w:rFonts w:ascii="Arial" w:hAnsi="Arial" w:cs="Arial"/>
                <w:b/>
                <w:bCs/>
                <w:rtl w:val="0"/>
                <w:lang w:val="cy-GB"/>
              </w:rPr>
              <w:t>Nodiadau</w:t>
            </w:r>
          </w:p>
          <w:p w:rsidR="00F04A07" w:rsidRPr="009F0E4A" w:rsidP="00F04A07">
            <w:pPr>
              <w:pStyle w:val="NormalWeb"/>
              <w:bidi w:val="0"/>
              <w:rPr>
                <w:rFonts w:ascii="Arial" w:hAnsi="Arial" w:cs="Arial"/>
              </w:rPr>
            </w:pPr>
            <w:r w:rsidRPr="009F0E4A">
              <w:rPr>
                <w:rFonts w:ascii="Arial" w:hAnsi="Arial" w:cs="Arial"/>
                <w:rtl w:val="0"/>
                <w:lang w:val="cy-GB"/>
              </w:rPr>
              <w:t xml:space="preserve">Nid yw'r amrywiad hwn o rybudd ynghylch hawl a bwriad yn eich rhwymo. </w:t>
            </w:r>
            <w:r w:rsidRPr="009F0E4A">
              <w:rPr>
                <w:rFonts w:ascii="Arial" w:hAnsi="Arial" w:cs="Arial"/>
                <w:rtl w:val="0"/>
                <w:lang w:val="cy-GB"/>
              </w:rPr>
              <w:t xml:space="preserve">Bydd yn rhaid ichi dal roi rhybudd ynghylch cyfnod o absenoldeb mewn perthynas â'r cyfnod o absenoldeb yr ydych chi'n dymuno ei newid. </w:t>
            </w:r>
            <w:r w:rsidRPr="009F0E4A">
              <w:rPr>
                <w:rFonts w:ascii="Arial" w:hAnsi="Arial" w:cs="Arial"/>
                <w:rtl w:val="0"/>
                <w:lang w:val="cy-GB"/>
              </w:rPr>
              <w:t xml:space="preserve">Nid oes terfyn ar nifer yr amrywiadau i rybudd ynghylch hawl a bwriad y gallwch eu gwneud, er gallwch roi uchafswm o dri rhybudd ynghylch cyfnod o absenoldeb. </w:t>
            </w:r>
          </w:p>
        </w:tc>
      </w:tr>
    </w:tbl>
    <w:p w:rsidR="00D13560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bidi w:val="0"/>
        <w:jc w:val="center"/>
        <w:rPr>
          <w:sz w:val="26"/>
        </w:rPr>
      </w:pPr>
    </w:p>
    <w:sectPr w:rsidSect="00760F74">
      <w:headerReference w:type="default" r:id="rId4"/>
      <w:footerReference w:type="default" r:id="rId5"/>
      <w:type w:val="continuous"/>
      <w:pgSz w:w="11906" w:h="16838"/>
      <w:pgMar w:top="964" w:right="1134" w:bottom="964" w:left="1134" w:header="720" w:footer="4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5A28">
    <w:pPr>
      <w:bidi w:val="0"/>
    </w:pPr>
  </w:p>
  <w:tbl>
    <w:tblPr>
      <w:tblW w:w="10632" w:type="dxa"/>
      <w:tblInd w:w="-459" w:type="dxa"/>
      <w:tblLayout w:type="fixed"/>
      <w:tblLook w:val="0000"/>
    </w:tblPr>
    <w:tblGrid>
      <w:gridCol w:w="3544"/>
      <w:gridCol w:w="3544"/>
      <w:gridCol w:w="3544"/>
    </w:tblGrid>
    <w:tr w:rsidTr="00D85A28">
      <w:tblPrEx>
        <w:tblW w:w="10632" w:type="dxa"/>
        <w:tblInd w:w="-459" w:type="dxa"/>
        <w:tblLayout w:type="fixed"/>
        <w:tblLook w:val="0000"/>
      </w:tblPrEx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P="00BB41FA">
          <w:pPr>
            <w:pStyle w:val="Footer"/>
            <w:bidi w:val="0"/>
            <w:rPr>
              <w:rFonts w:cs="Arial"/>
              <w:szCs w:val="22"/>
            </w:rPr>
          </w:pPr>
          <w:r>
            <w:rPr>
              <w:rFonts w:cs="Arial"/>
              <w:szCs w:val="22"/>
              <w:rtl w:val="0"/>
              <w:lang w:val="cy-GB"/>
            </w:rPr>
            <w:t xml:space="preserve">SPL: amrywio rhybudd ynghylch hawl a bwriad </w:t>
          </w:r>
        </w:p>
        <w:p w:rsidR="001260FB" w:rsidRPr="00BB41FA" w:rsidP="0046568C">
          <w:pPr>
            <w:pStyle w:val="Footer"/>
            <w:bidi w:val="0"/>
            <w:rPr>
              <w:rFonts w:cs="Arial"/>
              <w:szCs w:val="22"/>
            </w:rPr>
          </w:pPr>
          <w:r>
            <w:rPr>
              <w:rFonts w:cs="Arial"/>
              <w:szCs w:val="22"/>
              <w:rtl w:val="0"/>
              <w:lang w:val="cy-GB"/>
            </w:rPr>
            <w:t>Ebrill 2015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P="00BB41FA">
          <w:pPr>
            <w:pStyle w:val="Footer"/>
            <w:bidi w:val="0"/>
            <w:jc w:val="center"/>
            <w:rPr>
              <w:rFonts w:cs="Arial"/>
              <w:szCs w:val="22"/>
            </w:rPr>
          </w:pPr>
          <w:r w:rsidRPr="00BB41FA">
            <w:rPr>
              <w:rFonts w:cs="Arial"/>
              <w:noProof/>
              <w:szCs w:val="22"/>
              <w:lang w:eastAsia="en-GB"/>
            </w:rPr>
            <w:drawing>
              <wp:inline distT="0" distB="0" distL="0" distR="0">
                <wp:extent cx="2392045" cy="531495"/>
                <wp:effectExtent l="19050" t="0" r="825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P="00BB41FA">
          <w:pPr>
            <w:pStyle w:val="Footer"/>
            <w:bidi w:val="0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rtl w:val="0"/>
              <w:lang w:val="cy-GB"/>
            </w:rPr>
            <w:t>Rheoli Pobl a Pherfformaid</w:t>
          </w:r>
        </w:p>
        <w:p w:rsidR="00BB41FA" w:rsidRPr="00BB41FA" w:rsidP="00BB41FA">
          <w:pPr>
            <w:pStyle w:val="Footer"/>
            <w:bidi w:val="0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rtl w:val="0"/>
              <w:lang w:val="cy-GB"/>
            </w:rPr>
            <w:t xml:space="preserve">Rheoli Pobl a Pherfformiad </w:t>
          </w:r>
        </w:p>
      </w:tc>
    </w:tr>
  </w:tbl>
  <w:p w:rsidR="00BB41FA">
    <w:pPr>
      <w:pStyle w:val="Footer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1FA">
    <w:pPr>
      <w:pStyle w:val="Header"/>
      <w:bidi w:val="0"/>
      <w:ind w:left="-567"/>
      <w:jc w:val="center"/>
      <w:rPr>
        <w:rFonts w:ascii="Verdana" w:hAnsi="Verdana" w:cs="Arial"/>
        <w:b/>
        <w:sz w:val="24"/>
        <w:szCs w:val="24"/>
      </w:rPr>
    </w:pPr>
  </w:p>
  <w:p w:rsidR="00BB41FA" w:rsidRPr="004B6A0D" w:rsidP="00F04A07">
    <w:pPr>
      <w:pStyle w:val="Header"/>
      <w:bidi w:val="0"/>
      <w:jc w:val="center"/>
      <w:rPr>
        <w:sz w:val="28"/>
        <w:szCs w:val="28"/>
        <w:u w:val="single"/>
      </w:rPr>
    </w:pPr>
    <w:r w:rsidRPr="00F04A07">
      <w:rPr>
        <w:rStyle w:val="Strong"/>
        <w:rFonts w:cs="Arial"/>
        <w:b/>
        <w:bCs/>
        <w:sz w:val="28"/>
        <w:szCs w:val="28"/>
        <w:u w:val="single"/>
        <w:rtl w:val="0"/>
        <w:lang w:val="cy-GB"/>
      </w:rPr>
      <w:t>Rhannu absenoldeb rhiant:</w:t>
    </w:r>
    <w:r w:rsidRPr="00F04A07">
      <w:rPr>
        <w:rStyle w:val="Strong"/>
        <w:rFonts w:cs="Arial"/>
        <w:b w:val="0"/>
        <w:sz w:val="28"/>
        <w:szCs w:val="28"/>
        <w:u w:val="none"/>
        <w:rtl w:val="0"/>
        <w:lang w:val="cy-GB"/>
      </w:rPr>
      <w:t xml:space="preserve"> </w:t>
    </w:r>
    <w:r w:rsidRPr="00F04A07">
      <w:rPr>
        <w:rStyle w:val="Strong"/>
        <w:rFonts w:cs="Arial"/>
        <w:b/>
        <w:bCs/>
        <w:sz w:val="28"/>
        <w:szCs w:val="28"/>
        <w:u w:val="single"/>
        <w:rtl w:val="0"/>
        <w:lang w:val="cy-GB"/>
      </w:rPr>
      <w:t>amrywio rhybudd ynghylch hawl a bwriad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F51AB1"/>
    <w:multiLevelType w:val="singleLevel"/>
    <w:tmpl w:val="7F266F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2F837448"/>
    <w:multiLevelType w:val="singleLevel"/>
    <w:tmpl w:val="774AF2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0"/>
      </w:rPr>
    </w:lvl>
  </w:abstractNum>
  <w:abstractNum w:abstractNumId="2">
    <w:nsid w:val="30F73CE4"/>
    <w:multiLevelType w:val="multilevel"/>
    <w:tmpl w:val="7F6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12BB6"/>
    <w:multiLevelType w:val="singleLevel"/>
    <w:tmpl w:val="3E5818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73E60000"/>
    <w:multiLevelType w:val="singleLevel"/>
    <w:tmpl w:val="40A68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7B663A62"/>
    <w:multiLevelType w:val="multilevel"/>
    <w:tmpl w:val="FD0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413C6"/>
    <w:multiLevelType w:val="hybridMultilevel"/>
    <w:tmpl w:val="CFC2D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E0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ind w:left="9638" w:hanging="2267"/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7"/>
    </w:pPr>
    <w:rPr>
      <w:b/>
      <w:i/>
      <w:u w:val="single"/>
    </w:rPr>
  </w:style>
  <w:style w:type="paragraph" w:styleId="Heading9">
    <w:name w:val="heading 9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8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3E0C"/>
    <w:pPr>
      <w:tabs>
        <w:tab w:val="left" w:pos="-1096"/>
        <w:tab w:val="left" w:pos="-720"/>
        <w:tab w:val="left" w:pos="0"/>
        <w:tab w:val="left" w:pos="5280"/>
        <w:tab w:val="left" w:pos="7897"/>
      </w:tabs>
    </w:pPr>
    <w:rPr>
      <w:sz w:val="20"/>
    </w:rPr>
  </w:style>
  <w:style w:type="paragraph" w:styleId="Header">
    <w:name w:val="header"/>
    <w:basedOn w:val="Normal"/>
    <w:semiHidden/>
    <w:rsid w:val="009B3E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E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spacing w:line="166" w:lineRule="auto"/>
    </w:pPr>
    <w:rPr>
      <w:b/>
      <w:sz w:val="20"/>
    </w:rPr>
  </w:style>
  <w:style w:type="character" w:styleId="PageNumber">
    <w:name w:val="page number"/>
    <w:basedOn w:val="DefaultParagraphFont"/>
    <w:semiHidden/>
    <w:rsid w:val="009B3E0C"/>
  </w:style>
  <w:style w:type="paragraph" w:styleId="BodyText3">
    <w:name w:val="Body Text 3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</w:pPr>
    <w:rPr>
      <w:b/>
    </w:rPr>
  </w:style>
  <w:style w:type="paragraph" w:styleId="BodyTextIndent">
    <w:name w:val="Body Text Indent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ind w:firstLine="426"/>
    </w:pPr>
    <w:rPr>
      <w:sz w:val="20"/>
    </w:rPr>
  </w:style>
  <w:style w:type="paragraph" w:styleId="Title">
    <w:name w:val="Title"/>
    <w:basedOn w:val="Normal"/>
    <w:qFormat/>
    <w:rsid w:val="009B3E0C"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9B3E0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9B3E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harChar">
    <w:name w:val="Char Char"/>
    <w:rsid w:val="009B3E0C"/>
    <w:rPr>
      <w:rFonts w:ascii="Arial" w:hAnsi="Arial"/>
      <w:sz w:val="22"/>
      <w:lang w:eastAsia="en-US"/>
    </w:rPr>
  </w:style>
  <w:style w:type="character" w:styleId="Hyperlink">
    <w:name w:val="Hyperlink"/>
    <w:semiHidden/>
    <w:rsid w:val="009B3E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41F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4B6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MLF2</vt:lpstr>
    </vt:vector>
  </TitlesOfParts>
  <Company>keele uni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MLF2</dc:title>
  <dc:creator>sw</dc:creator>
  <cp:lastModifiedBy>Suzanne Green</cp:lastModifiedBy>
  <cp:revision>2</cp:revision>
  <cp:lastPrinted>2015-03-03T09:53:00Z</cp:lastPrinted>
  <dcterms:created xsi:type="dcterms:W3CDTF">2016-10-13T14:26:00Z</dcterms:created>
  <dcterms:modified xsi:type="dcterms:W3CDTF">2016-10-13T14:26:00Z</dcterms:modified>
</cp:coreProperties>
</file>