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B69" w14:textId="6ACB2C8D" w:rsidR="005F09D5" w:rsidRDefault="00B34BE0">
      <w:pPr>
        <w:pStyle w:val="Title"/>
        <w:ind w:left="-360" w:right="-360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drawing>
          <wp:inline distT="0" distB="0" distL="0" distR="0" wp14:anchorId="6FEADADD" wp14:editId="3E9EBD26">
            <wp:extent cx="209550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56571" w14:textId="77777777" w:rsidR="005A038E" w:rsidRDefault="005A038E">
      <w:pPr>
        <w:pStyle w:val="Title"/>
        <w:ind w:left="-360" w:right="-360"/>
        <w:rPr>
          <w:b w:val="0"/>
          <w:bCs w:val="0"/>
          <w:sz w:val="24"/>
        </w:rPr>
      </w:pPr>
    </w:p>
    <w:p w14:paraId="19C15FAB" w14:textId="77777777" w:rsidR="005F09D5" w:rsidRPr="005A038E" w:rsidRDefault="005F09D5" w:rsidP="005F09D5">
      <w:pPr>
        <w:pStyle w:val="Title"/>
        <w:ind w:left="-360" w:right="-360"/>
        <w:rPr>
          <w:sz w:val="28"/>
          <w:szCs w:val="28"/>
        </w:rPr>
      </w:pPr>
      <w:r w:rsidRPr="005A038E">
        <w:rPr>
          <w:sz w:val="28"/>
          <w:szCs w:val="28"/>
          <w:lang w:val="cy-GB"/>
        </w:rPr>
        <w:t>CAIS I'R PWYLLGOR SAFONAU</w:t>
      </w:r>
      <w:r w:rsidRPr="005A038E">
        <w:rPr>
          <w:b w:val="0"/>
          <w:sz w:val="28"/>
          <w:szCs w:val="28"/>
          <w:lang w:val="cy-GB"/>
        </w:rPr>
        <w:t xml:space="preserve"> </w:t>
      </w:r>
      <w:r w:rsidRPr="005A038E">
        <w:rPr>
          <w:sz w:val="28"/>
          <w:szCs w:val="28"/>
          <w:lang w:val="cy-GB"/>
        </w:rPr>
        <w:t xml:space="preserve"> AM OLLYNGIAD</w:t>
      </w:r>
      <w:r w:rsidRPr="005A038E">
        <w:rPr>
          <w:b w:val="0"/>
          <w:sz w:val="28"/>
          <w:szCs w:val="28"/>
          <w:lang w:val="cy-GB"/>
        </w:rPr>
        <w:t xml:space="preserve"> </w:t>
      </w:r>
    </w:p>
    <w:p w14:paraId="2A7FF5C5" w14:textId="77777777" w:rsidR="005F09D5" w:rsidRDefault="005F09D5" w:rsidP="005F09D5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cy-GB"/>
        </w:rPr>
      </w:pPr>
      <w:r w:rsidRPr="00D45239">
        <w:rPr>
          <w:rFonts w:ascii="Arial" w:eastAsia="Times New Roman" w:hAnsi="Arial" w:cs="Arial"/>
          <w:bCs/>
          <w:iCs/>
          <w:lang w:val="cy-GB"/>
        </w:rPr>
        <w:t>Nodwch fod yn RHAID llenwi pob adran.</w:t>
      </w:r>
      <w:r w:rsidRPr="00D45239">
        <w:rPr>
          <w:rFonts w:ascii="Arial" w:eastAsia="Times New Roman" w:hAnsi="Arial" w:cs="Arial"/>
          <w:b/>
          <w:bCs/>
          <w:iCs/>
          <w:lang w:val="cy-GB"/>
        </w:rPr>
        <w:t xml:space="preserve"> </w:t>
      </w:r>
      <w:r w:rsidRPr="00D45239">
        <w:rPr>
          <w:rFonts w:ascii="Arial" w:hAnsi="Arial" w:cs="Arial"/>
          <w:lang w:val="cy-GB"/>
        </w:rPr>
        <w:t xml:space="preserve"> Cyfeiriwch at y Nodiadau Cyfarwyddyd atodedig wrth lenwi'r ffurflen hon.</w:t>
      </w:r>
    </w:p>
    <w:p w14:paraId="0A044775" w14:textId="77777777" w:rsidR="005A038E" w:rsidRPr="00D06020" w:rsidRDefault="005A038E" w:rsidP="005F09D5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iCs/>
        </w:rPr>
      </w:pPr>
    </w:p>
    <w:p w14:paraId="61361284" w14:textId="77777777" w:rsidR="005F09D5" w:rsidRDefault="005F09D5">
      <w:pPr>
        <w:pStyle w:val="NormalWeb"/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23" w:color="auto" w:shadow="1"/>
        </w:pBdr>
        <w:spacing w:before="0" w:beforeAutospacing="0" w:after="0" w:afterAutospacing="0"/>
        <w:ind w:left="-54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val="cy-GB"/>
        </w:rPr>
        <w:t xml:space="preserve">1. EICH MANYLION </w:t>
      </w:r>
    </w:p>
    <w:p w14:paraId="727148F0" w14:textId="77777777" w:rsidR="005F09D5" w:rsidRDefault="005F09D5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</w:rPr>
      </w:pPr>
    </w:p>
    <w:tbl>
      <w:tblPr>
        <w:tblW w:w="104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F09D5" w14:paraId="7EE848CD" w14:textId="77777777" w:rsidTr="005F09D5">
        <w:trPr>
          <w:cantSplit/>
          <w:jc w:val="center"/>
        </w:trPr>
        <w:tc>
          <w:tcPr>
            <w:tcW w:w="10440" w:type="dxa"/>
          </w:tcPr>
          <w:p w14:paraId="7F080A1B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7278B5CD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 xml:space="preserve">Eich enw llawn: </w:t>
            </w:r>
          </w:p>
          <w:p w14:paraId="1BE36D64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  <w:tr w:rsidR="005F09D5" w14:paraId="5E8F74A8" w14:textId="77777777" w:rsidTr="005F09D5">
        <w:trPr>
          <w:cantSplit/>
          <w:jc w:val="center"/>
        </w:trPr>
        <w:tc>
          <w:tcPr>
            <w:tcW w:w="10440" w:type="dxa"/>
          </w:tcPr>
          <w:p w14:paraId="303DD882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4FA7CCC4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 xml:space="preserve">Enw eich Cyngor: </w:t>
            </w:r>
          </w:p>
          <w:p w14:paraId="7367575D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  <w:tr w:rsidR="005F09D5" w14:paraId="76A22E7D" w14:textId="77777777" w:rsidTr="005F09D5">
        <w:trPr>
          <w:cantSplit/>
          <w:jc w:val="center"/>
        </w:trPr>
        <w:tc>
          <w:tcPr>
            <w:tcW w:w="10440" w:type="dxa"/>
          </w:tcPr>
          <w:p w14:paraId="407B4432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53F412F8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>Cyfeiriad e-bost:</w:t>
            </w:r>
          </w:p>
          <w:p w14:paraId="5588A802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</w:tbl>
    <w:p w14:paraId="46DE627A" w14:textId="77777777" w:rsidR="005F09D5" w:rsidRDefault="005F09D5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</w:rPr>
      </w:pPr>
    </w:p>
    <w:p w14:paraId="5C74BFE8" w14:textId="77777777" w:rsidR="005F09D5" w:rsidRDefault="005F09D5">
      <w:pPr>
        <w:pStyle w:val="NormalWeb"/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24" w:color="auto" w:shadow="1"/>
        </w:pBdr>
        <w:spacing w:before="0" w:beforeAutospacing="0" w:after="0" w:afterAutospacing="0"/>
        <w:ind w:hanging="540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lang w:val="cy-GB"/>
        </w:rPr>
        <w:t>2. MANYLION AM EICH BUDDIANT</w:t>
      </w:r>
    </w:p>
    <w:p w14:paraId="05F2FC1B" w14:textId="77777777" w:rsidR="005F09D5" w:rsidRDefault="005F09D5"/>
    <w:tbl>
      <w:tblPr>
        <w:tblW w:w="104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F09D5" w14:paraId="03781FD9" w14:textId="77777777" w:rsidTr="005F09D5">
        <w:trPr>
          <w:cantSplit/>
          <w:jc w:val="center"/>
        </w:trPr>
        <w:tc>
          <w:tcPr>
            <w:tcW w:w="10440" w:type="dxa"/>
          </w:tcPr>
          <w:p w14:paraId="55BE3C99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>Beth yw'r mater o dan ystyriaeth?</w:t>
            </w:r>
          </w:p>
          <w:p w14:paraId="7E279A89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50607B9F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2073545C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  <w:tr w:rsidR="005F09D5" w14:paraId="036BA24C" w14:textId="77777777" w:rsidTr="005F09D5">
        <w:trPr>
          <w:cantSplit/>
          <w:trHeight w:val="1204"/>
          <w:jc w:val="center"/>
        </w:trPr>
        <w:tc>
          <w:tcPr>
            <w:tcW w:w="10440" w:type="dxa"/>
          </w:tcPr>
          <w:p w14:paraId="326A73D1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>Beth yw eich buddiant yn y mater uchod?</w:t>
            </w:r>
          </w:p>
          <w:p w14:paraId="38E9E44E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7FE853D5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0EE507DF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  <w:tr w:rsidR="005F09D5" w14:paraId="0C593385" w14:textId="77777777" w:rsidTr="005F09D5">
        <w:trPr>
          <w:cantSplit/>
          <w:trHeight w:val="90"/>
          <w:jc w:val="center"/>
        </w:trPr>
        <w:tc>
          <w:tcPr>
            <w:tcW w:w="10440" w:type="dxa"/>
          </w:tcPr>
          <w:p w14:paraId="533DFE7F" w14:textId="77777777" w:rsidR="005F09D5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  <w:tr w:rsidR="005F09D5" w14:paraId="5860A772" w14:textId="77777777" w:rsidTr="005F09D5">
        <w:trPr>
          <w:cantSplit/>
          <w:trHeight w:val="1204"/>
          <w:jc w:val="center"/>
        </w:trPr>
        <w:tc>
          <w:tcPr>
            <w:tcW w:w="10440" w:type="dxa"/>
          </w:tcPr>
          <w:p w14:paraId="551A1F93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 xml:space="preserve">Pryd fydd y mater uchod yn cael ei ystyried? </w:t>
            </w:r>
          </w:p>
          <w:p w14:paraId="663A3553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621C92B5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7D35169F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78B1CF0A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  <w:tr w:rsidR="005F09D5" w14:paraId="0F476F1B" w14:textId="77777777" w:rsidTr="005F09D5">
        <w:trPr>
          <w:cantSplit/>
          <w:trHeight w:val="2130"/>
          <w:jc w:val="center"/>
        </w:trPr>
        <w:tc>
          <w:tcPr>
            <w:tcW w:w="10440" w:type="dxa"/>
          </w:tcPr>
          <w:p w14:paraId="0F04A126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>A ydych yn gwneud cais am ollyngiad i:</w:t>
            </w:r>
          </w:p>
          <w:p w14:paraId="3FA6F563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0320B4DB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 xml:space="preserve">Siarad yn unig:     </w:t>
            </w:r>
            <w:r>
              <w:rPr>
                <w:rFonts w:ascii="Arial" w:eastAsia="Times New Roman" w:hAnsi="Arial" w:cs="Arial"/>
                <w:lang w:val="cy-GB"/>
              </w:rPr>
              <w:tab/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  <w:lang w:val="cy-GB"/>
              </w:rPr>
              <w:tab/>
            </w:r>
            <w:r>
              <w:rPr>
                <w:rFonts w:ascii="Arial" w:eastAsia="Times New Roman" w:hAnsi="Arial" w:cs="Arial"/>
                <w:lang w:val="cy-GB"/>
              </w:rPr>
              <w:tab/>
              <w:t xml:space="preserve">               Siarad a phleidleisio:</w:t>
            </w:r>
            <w:r>
              <w:rPr>
                <w:rFonts w:ascii="Arial" w:eastAsia="Times New Roman" w:hAnsi="Arial" w:cs="Arial"/>
                <w:lang w:val="cy-GB"/>
              </w:rPr>
              <w:tab/>
              <w:t xml:space="preserve"> 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14:paraId="18C6D987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1F93CAB7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>Gwneud sylwadau                                                 Arfer Pwerau</w:t>
            </w:r>
          </w:p>
          <w:p w14:paraId="03D4A194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 xml:space="preserve">ysgrifenedig     </w:t>
            </w:r>
            <w:r w:rsidR="005A038E">
              <w:rPr>
                <w:rFonts w:ascii="Arial" w:eastAsia="Times New Roman" w:hAnsi="Arial" w:cs="Arial"/>
                <w:lang w:val="cy-GB"/>
              </w:rPr>
              <w:t xml:space="preserve">       </w:t>
            </w:r>
            <w:r>
              <w:rPr>
                <w:rFonts w:ascii="Arial" w:eastAsia="Times New Roman" w:hAnsi="Arial" w:cs="Arial"/>
                <w:lang w:val="cy-GB"/>
              </w:rPr>
              <w:t xml:space="preserve">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  <w:lang w:val="cy-GB"/>
              </w:rPr>
              <w:t xml:space="preserve">                                          Gweithrediaeth</w:t>
            </w:r>
            <w:r>
              <w:rPr>
                <w:rFonts w:ascii="Arial" w:eastAsia="Times New Roman" w:hAnsi="Arial" w:cs="Arial"/>
                <w:lang w:val="cy-GB"/>
              </w:rPr>
              <w:tab/>
            </w:r>
            <w:r>
              <w:rPr>
                <w:rFonts w:ascii="Arial" w:eastAsia="Times New Roman" w:hAnsi="Arial" w:cs="Arial"/>
                <w:lang w:val="cy-GB"/>
              </w:rPr>
              <w:tab/>
              <w:t xml:space="preserve"> 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  <w:lang w:val="cy-GB"/>
              </w:rPr>
              <w:tab/>
            </w:r>
          </w:p>
        </w:tc>
      </w:tr>
    </w:tbl>
    <w:p w14:paraId="427E0519" w14:textId="77777777" w:rsidR="005A038E" w:rsidRDefault="005A038E">
      <w:r>
        <w:br w:type="page"/>
      </w:r>
    </w:p>
    <w:p w14:paraId="779662F3" w14:textId="77777777" w:rsidR="005F09D5" w:rsidRDefault="005F09D5" w:rsidP="005F09D5">
      <w:pPr>
        <w:pStyle w:val="Heading1"/>
        <w:pBdr>
          <w:top w:val="single" w:sz="8" w:space="1" w:color="auto" w:shadow="1"/>
          <w:left w:val="single" w:sz="8" w:space="0" w:color="auto" w:shadow="1"/>
          <w:bottom w:val="single" w:sz="8" w:space="1" w:color="auto" w:shadow="1"/>
          <w:right w:val="single" w:sz="8" w:space="18" w:color="auto" w:shadow="1"/>
        </w:pBdr>
        <w:ind w:left="-539" w:right="-113"/>
      </w:pPr>
      <w:r>
        <w:rPr>
          <w:lang w:val="cy-GB"/>
        </w:rPr>
        <w:t>3. RHESYMAU DROS OLLYNGIAD</w:t>
      </w:r>
      <w:r>
        <w:rPr>
          <w:b w:val="0"/>
          <w:lang w:val="cy-GB"/>
        </w:rPr>
        <w:t xml:space="preserve"> </w:t>
      </w:r>
    </w:p>
    <w:p w14:paraId="5F5F006F" w14:textId="77777777" w:rsidR="005F09D5" w:rsidRDefault="005F09D5"/>
    <w:tbl>
      <w:tblPr>
        <w:tblW w:w="10440" w:type="dxa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620"/>
      </w:tblGrid>
      <w:tr w:rsidR="005F09D5" w14:paraId="2016E8F2" w14:textId="77777777" w:rsidTr="005F09D5">
        <w:trPr>
          <w:cantSplit/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</w:tcPr>
          <w:p w14:paraId="5AA07B6A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 xml:space="preserve">Mae rheoliadau a wnaed gan Gynulliad Cenedlaethol Cymru yn pennu'r amgylchiadau lle gall y Pwyllgor Safonau ganiatáu gollyngiad. Ceir crynodeb o'r rhesymau dros ganiatáu gollyngiad isod ac maent wedi'u nodi'n llawn yn y nodiadau cyfarwyddyd atodedig. Am ba un o'r rhesymau canlynol ydych chi'n credu y dylid caniatáu gollyngiad yn yr achos hwn? Ticiwch y blwch/blychau priodol. </w:t>
            </w:r>
          </w:p>
          <w:p w14:paraId="59AB6A39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  <w:tr w:rsidR="005F09D5" w14:paraId="59AB22D2" w14:textId="77777777" w:rsidTr="005F09D5">
        <w:trPr>
          <w:cantSplit/>
          <w:trHeight w:val="280"/>
          <w:jc w:val="center"/>
        </w:trPr>
        <w:tc>
          <w:tcPr>
            <w:tcW w:w="8820" w:type="dxa"/>
          </w:tcPr>
          <w:p w14:paraId="29F35665" w14:textId="77777777" w:rsidR="005F09D5" w:rsidRDefault="005F09D5">
            <w:pPr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 xml:space="preserve">mae buddiant gan o leiaf hanner yr aelodau sy'n ystyried y busnes </w:t>
            </w:r>
          </w:p>
        </w:tc>
        <w:tc>
          <w:tcPr>
            <w:tcW w:w="1620" w:type="dxa"/>
          </w:tcPr>
          <w:p w14:paraId="7746294B" w14:textId="77777777" w:rsidR="005F09D5" w:rsidRDefault="005F09D5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</w:tr>
      <w:tr w:rsidR="005F09D5" w14:paraId="22B550DD" w14:textId="77777777" w:rsidTr="005F09D5">
        <w:trPr>
          <w:cantSplit/>
          <w:trHeight w:val="280"/>
          <w:jc w:val="center"/>
        </w:trPr>
        <w:tc>
          <w:tcPr>
            <w:tcW w:w="8820" w:type="dxa"/>
          </w:tcPr>
          <w:p w14:paraId="1563C6CE" w14:textId="77777777" w:rsidR="005F09D5" w:rsidRDefault="005F09D5">
            <w:pPr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byddai fy anallu i gymryd rhan yn newid cydbwysedd gwleidyddol y cyfarfod i raddau a fyddai'n debygol o effeithio ar y canlyniad;</w:t>
            </w:r>
          </w:p>
        </w:tc>
        <w:tc>
          <w:tcPr>
            <w:tcW w:w="1620" w:type="dxa"/>
          </w:tcPr>
          <w:p w14:paraId="2FCE919F" w14:textId="77777777" w:rsidR="005F09D5" w:rsidRDefault="005F09D5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</w:tr>
      <w:tr w:rsidR="005F09D5" w14:paraId="6AAD963F" w14:textId="77777777" w:rsidTr="005F09D5">
        <w:trPr>
          <w:cantSplit/>
          <w:trHeight w:val="280"/>
          <w:jc w:val="center"/>
        </w:trPr>
        <w:tc>
          <w:tcPr>
            <w:tcW w:w="8820" w:type="dxa"/>
          </w:tcPr>
          <w:p w14:paraId="20EBE86F" w14:textId="77777777" w:rsidR="005F09D5" w:rsidRDefault="005F09D5">
            <w:pPr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ni fyddai'r ffaith fy mod yn cymryd rhan yn niweidio hyder y cyhoedd</w:t>
            </w:r>
          </w:p>
        </w:tc>
        <w:tc>
          <w:tcPr>
            <w:tcW w:w="1620" w:type="dxa"/>
          </w:tcPr>
          <w:p w14:paraId="15409C01" w14:textId="77777777" w:rsidR="005F09D5" w:rsidRDefault="005F09D5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  <w:tr w:rsidR="005F09D5" w14:paraId="329E6D35" w14:textId="77777777" w:rsidTr="005F09D5">
        <w:trPr>
          <w:cantSplit/>
          <w:trHeight w:val="280"/>
          <w:jc w:val="center"/>
        </w:trPr>
        <w:tc>
          <w:tcPr>
            <w:tcW w:w="8820" w:type="dxa"/>
          </w:tcPr>
          <w:p w14:paraId="2069DE75" w14:textId="77777777" w:rsidR="005F09D5" w:rsidRDefault="005F09D5">
            <w:pPr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mae'r buddiant yn gyffredin i mi ac i gyfran arwyddocaol o'r cyhoedd;</w:t>
            </w:r>
          </w:p>
        </w:tc>
        <w:tc>
          <w:tcPr>
            <w:tcW w:w="1620" w:type="dxa"/>
          </w:tcPr>
          <w:p w14:paraId="1887F3BE" w14:textId="77777777" w:rsidR="005F09D5" w:rsidRDefault="005F09D5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"/>
          </w:p>
        </w:tc>
      </w:tr>
      <w:tr w:rsidR="005F09D5" w14:paraId="3AF72C12" w14:textId="77777777" w:rsidTr="005F09D5">
        <w:trPr>
          <w:cantSplit/>
          <w:trHeight w:val="280"/>
          <w:jc w:val="center"/>
        </w:trPr>
        <w:tc>
          <w:tcPr>
            <w:tcW w:w="8820" w:type="dxa"/>
          </w:tcPr>
          <w:p w14:paraId="02D0520A" w14:textId="77777777" w:rsidR="005F09D5" w:rsidRDefault="005F09D5">
            <w:pPr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mae cyfiawnhad i mi gymryd rhan yn y busnes oherwydd fy rôl neu arbenigedd penodol;</w:t>
            </w:r>
          </w:p>
        </w:tc>
        <w:tc>
          <w:tcPr>
            <w:tcW w:w="1620" w:type="dxa"/>
          </w:tcPr>
          <w:p w14:paraId="0CE7FD90" w14:textId="77777777" w:rsidR="005F09D5" w:rsidRDefault="005F09D5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"/>
          </w:p>
        </w:tc>
      </w:tr>
      <w:tr w:rsidR="005F09D5" w14:paraId="2A7C5E05" w14:textId="77777777" w:rsidTr="005F09D5">
        <w:trPr>
          <w:cantSplit/>
          <w:trHeight w:val="280"/>
          <w:jc w:val="center"/>
        </w:trPr>
        <w:tc>
          <w:tcPr>
            <w:tcW w:w="8820" w:type="dxa"/>
          </w:tcPr>
          <w:p w14:paraId="37628632" w14:textId="77777777" w:rsidR="005F09D5" w:rsidRDefault="005F09D5">
            <w:pPr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bydd y busnes yn cael ei ystyried gan bwyllgor trosolygu a chraffu ac nid yw fy muddiant yn fuddiant ariannol;</w:t>
            </w:r>
          </w:p>
        </w:tc>
        <w:tc>
          <w:tcPr>
            <w:tcW w:w="1620" w:type="dxa"/>
          </w:tcPr>
          <w:p w14:paraId="59C30AA6" w14:textId="77777777" w:rsidR="005F09D5" w:rsidRDefault="005F09D5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5"/>
          </w:p>
        </w:tc>
      </w:tr>
      <w:tr w:rsidR="005F09D5" w14:paraId="538AC564" w14:textId="77777777" w:rsidTr="005F09D5">
        <w:trPr>
          <w:cantSplit/>
          <w:trHeight w:val="280"/>
          <w:jc w:val="center"/>
        </w:trPr>
        <w:tc>
          <w:tcPr>
            <w:tcW w:w="8820" w:type="dxa"/>
          </w:tcPr>
          <w:p w14:paraId="002FA5E2" w14:textId="77777777" w:rsidR="005F09D5" w:rsidRDefault="005F09D5">
            <w:pPr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 xml:space="preserve">mae'r busnes yn ymwneud â materion ariannol neu eiddo corff gwirfoddol yr wyf yn aelod o'i bwyllgor neu ei fwrdd rheoli ac nid oes gennyf unrhyw fuddiant arall </w:t>
            </w:r>
          </w:p>
        </w:tc>
        <w:tc>
          <w:tcPr>
            <w:tcW w:w="1620" w:type="dxa"/>
          </w:tcPr>
          <w:p w14:paraId="3EFB8E31" w14:textId="77777777" w:rsidR="005F09D5" w:rsidRDefault="005F09D5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6"/>
          </w:p>
        </w:tc>
      </w:tr>
      <w:tr w:rsidR="005F09D5" w14:paraId="71E546BA" w14:textId="77777777" w:rsidTr="005F09D5">
        <w:trPr>
          <w:cantSplit/>
          <w:trHeight w:val="280"/>
          <w:jc w:val="center"/>
        </w:trPr>
        <w:tc>
          <w:tcPr>
            <w:tcW w:w="8820" w:type="dxa"/>
          </w:tcPr>
          <w:p w14:paraId="0DC38285" w14:textId="77777777" w:rsidR="005F09D5" w:rsidRDefault="005F09D5">
            <w:pPr>
              <w:numPr>
                <w:ilvl w:val="0"/>
                <w:numId w:val="1"/>
              </w:numPr>
              <w:spacing w:line="2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mae'n briodol gwneud hynny yn yr holl amgylchiadau lle nad yw'n bosibl fel arall gwneud addasiadau rhesymol i ddarparu ar gyfer anabledd person</w:t>
            </w:r>
          </w:p>
        </w:tc>
        <w:tc>
          <w:tcPr>
            <w:tcW w:w="1620" w:type="dxa"/>
          </w:tcPr>
          <w:p w14:paraId="2072DF17" w14:textId="77777777" w:rsidR="005F09D5" w:rsidRDefault="005F09D5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</w:rPr>
            </w:r>
            <w:r w:rsidR="0000000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03D73174" w14:textId="77777777" w:rsidR="005F09D5" w:rsidRDefault="005F09D5"/>
    <w:p w14:paraId="7190E78F" w14:textId="5269A84A" w:rsidR="005F09D5" w:rsidRDefault="00405265" w:rsidP="005F09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0"/>
      </w:tblGrid>
      <w:tr w:rsidR="005F09D5" w14:paraId="65799969" w14:textId="77777777" w:rsidTr="00405265">
        <w:trPr>
          <w:cantSplit/>
          <w:trHeight w:val="12608"/>
          <w:jc w:val="center"/>
        </w:trPr>
        <w:tc>
          <w:tcPr>
            <w:tcW w:w="10360" w:type="dxa"/>
          </w:tcPr>
          <w:p w14:paraId="5F105088" w14:textId="77777777" w:rsidR="005F09D5" w:rsidRDefault="005F09D5" w:rsidP="005F09D5">
            <w:pPr>
              <w:pStyle w:val="Heading2"/>
              <w:pBdr>
                <w:left w:val="single" w:sz="8" w:space="0" w:color="auto" w:shadow="1"/>
                <w:right w:val="single" w:sz="8" w:space="9" w:color="auto" w:shadow="1"/>
              </w:pBdr>
              <w:ind w:left="-540" w:right="-290"/>
            </w:pPr>
            <w:r>
              <w:rPr>
                <w:lang w:val="cy-GB"/>
              </w:rPr>
              <w:t xml:space="preserve">4.     4. GWYBODAETH I GEFNOGI EICH CAIS </w:t>
            </w:r>
          </w:p>
          <w:p w14:paraId="4B026A0B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>Nodwch isod y rhesymau pam rydych yn credu y dylai'r Pwyllgor Safonau ganiatáu gollyngiad yn yr achos hwn:</w:t>
            </w:r>
          </w:p>
          <w:p w14:paraId="36AB091B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cy-GB"/>
              </w:rPr>
              <w:t>(Sylwch, os na fyddwch yn llenwi'r adran hon bydd y ffurflen gais yn cael ei dychwelyd atoch)</w:t>
            </w:r>
          </w:p>
          <w:p w14:paraId="5A8913DE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</w:rPr>
            </w:pPr>
          </w:p>
          <w:p w14:paraId="57CC1B4A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4C3FD873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485F8333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13392A0D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130EE521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3D78E381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61BC8E66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19AFC449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0709E736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21F7A90F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351D5EE5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42CE44BE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6DC97AD1" w14:textId="77777777" w:rsidR="005F09D5" w:rsidRDefault="005F09D5" w:rsidP="0040526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</w:tbl>
    <w:p w14:paraId="04FF4A28" w14:textId="77777777" w:rsidR="005F09D5" w:rsidRDefault="005F09D5"/>
    <w:tbl>
      <w:tblPr>
        <w:tblW w:w="104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F09D5" w14:paraId="0BE55972" w14:textId="77777777" w:rsidTr="005F09D5">
        <w:trPr>
          <w:cantSplit/>
          <w:trHeight w:val="9790"/>
          <w:jc w:val="center"/>
        </w:trPr>
        <w:tc>
          <w:tcPr>
            <w:tcW w:w="10440" w:type="dxa"/>
          </w:tcPr>
          <w:p w14:paraId="6B5AD8CE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173C377F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7C29C2E6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6926E17F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13A5AD5D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55F895A9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3C925C2C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55E6CD6A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126335A6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030DE87E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479CCC51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65570F26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57ED1FD6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3EEB3853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60DC8AFD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07CCE6A7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5AB946DE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10E0A751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157F7AC9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569638E0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5C10CAA1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0B3A79DA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5D61613B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7BDC07BF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43221922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0E2AF2D0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20B1D7A7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61AADD16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72F07067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0D151057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7C2082E3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064A41E5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69CE9261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  <w:p w14:paraId="34D2892D" w14:textId="77777777" w:rsidR="005F09D5" w:rsidRDefault="005F09D5" w:rsidP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  <w:lang w:val="cy-GB"/>
              </w:rPr>
              <w:t xml:space="preserve"> (Os bydd angen gallwch ddefnyddio dalen ar wahân)</w:t>
            </w:r>
          </w:p>
        </w:tc>
      </w:tr>
    </w:tbl>
    <w:p w14:paraId="78A51293" w14:textId="77777777" w:rsidR="005F09D5" w:rsidRDefault="005F09D5"/>
    <w:p w14:paraId="6FC67907" w14:textId="77777777" w:rsidR="005F09D5" w:rsidRDefault="005F09D5"/>
    <w:tbl>
      <w:tblPr>
        <w:tblW w:w="104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F09D5" w14:paraId="11AC8262" w14:textId="77777777" w:rsidTr="005F09D5">
        <w:trPr>
          <w:cantSplit/>
          <w:jc w:val="center"/>
        </w:trPr>
        <w:tc>
          <w:tcPr>
            <w:tcW w:w="10440" w:type="dxa"/>
          </w:tcPr>
          <w:p w14:paraId="2C1DE37A" w14:textId="77777777" w:rsidR="005F09D5" w:rsidRDefault="005F09D5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>Cadarnhaf fod y wybodaeth a roddir ar y ffurflen hon yn wir hyd eithaf fy ngwybodaeth. Rwy'n cytuno y gall y cais hwn a'r holl wybodaeth a gynhwysir ynddo ffurfio rhan o adroddiad cyhoeddus i'r Pwyllgor Safonau. Rwy'n gwneud cais am ollyngiad mewn perthynas â'r mater uchod.</w:t>
            </w:r>
          </w:p>
        </w:tc>
      </w:tr>
      <w:tr w:rsidR="005F09D5" w14:paraId="327D17FF" w14:textId="77777777" w:rsidTr="005F09D5">
        <w:trPr>
          <w:cantSplit/>
          <w:jc w:val="center"/>
        </w:trPr>
        <w:tc>
          <w:tcPr>
            <w:tcW w:w="10440" w:type="dxa"/>
          </w:tcPr>
          <w:p w14:paraId="2212B2E2" w14:textId="0051098F" w:rsidR="005F09D5" w:rsidRDefault="00B34BE0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5D592" wp14:editId="3651EF2B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88265</wp:posOffset>
                      </wp:positionV>
                      <wp:extent cx="1718310" cy="228600"/>
                      <wp:effectExtent l="8255" t="10795" r="6985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336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2F132A" w14:textId="77777777" w:rsidR="005F09D5" w:rsidRDefault="005F09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lang w:val="cy-GB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/       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5D5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19.35pt;margin-top:6.95pt;width:135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" filled="f" fillcolor="#036" strokeweight=".25pt">
                      <v:shadow color="#036"/>
                      <v:textbox>
                        <w:txbxContent>
                          <w:p w14:paraId="2A2F132A" w14:textId="77777777" w:rsidR="005F09D5" w:rsidRDefault="005F09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/  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8F277E" wp14:editId="2AAADA6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107315</wp:posOffset>
                      </wp:positionV>
                      <wp:extent cx="2171700" cy="228600"/>
                      <wp:effectExtent l="13970" t="10795" r="508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336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9D8503" w14:textId="77777777" w:rsidR="005F09D5" w:rsidRDefault="005F09D5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F277E" id="Text Box 2" o:spid="_x0000_s1027" type="#_x0000_t202" style="position:absolute;margin-left:48.3pt;margin-top:8.45pt;width:17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" filled="f" fillcolor="#036" strokeweight=".25pt">
                      <v:shadow color="#036"/>
                      <v:textbox>
                        <w:txbxContent>
                          <w:p w14:paraId="509D8503" w14:textId="77777777" w:rsidR="005F09D5" w:rsidRDefault="005F09D5"/>
                        </w:txbxContent>
                      </v:textbox>
                    </v:shape>
                  </w:pict>
                </mc:Fallback>
              </mc:AlternateContent>
            </w:r>
          </w:p>
          <w:p w14:paraId="4265544E" w14:textId="77777777" w:rsidR="005F09D5" w:rsidRDefault="005F09D5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center" w:pos="4662"/>
              </w:tabs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 xml:space="preserve">Llofnod: </w:t>
            </w:r>
            <w:r>
              <w:rPr>
                <w:rFonts w:ascii="Arial" w:eastAsia="Times New Roman" w:hAnsi="Arial" w:cs="Arial"/>
                <w:lang w:val="cy-GB"/>
              </w:rPr>
              <w:tab/>
            </w:r>
            <w:r>
              <w:rPr>
                <w:rFonts w:ascii="Arial" w:eastAsia="Times New Roman" w:hAnsi="Arial" w:cs="Arial"/>
                <w:lang w:val="cy-GB"/>
              </w:rPr>
              <w:tab/>
            </w:r>
            <w:r>
              <w:rPr>
                <w:rFonts w:ascii="Arial" w:eastAsia="Times New Roman" w:hAnsi="Arial" w:cs="Arial"/>
                <w:lang w:val="cy-GB"/>
              </w:rPr>
              <w:tab/>
            </w:r>
            <w:r>
              <w:rPr>
                <w:rFonts w:ascii="Arial" w:eastAsia="Times New Roman" w:hAnsi="Arial" w:cs="Arial"/>
                <w:lang w:val="cy-GB"/>
              </w:rPr>
              <w:tab/>
            </w:r>
            <w:r>
              <w:rPr>
                <w:rFonts w:ascii="Arial" w:eastAsia="Times New Roman" w:hAnsi="Arial" w:cs="Arial"/>
                <w:lang w:val="cy-GB"/>
              </w:rPr>
              <w:tab/>
              <w:t xml:space="preserve">Dyddiad: </w:t>
            </w:r>
          </w:p>
          <w:p w14:paraId="446003C3" w14:textId="77777777" w:rsidR="005F09D5" w:rsidRDefault="005F09D5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center" w:pos="4662"/>
              </w:tabs>
              <w:spacing w:before="0" w:beforeAutospacing="0" w:after="0" w:afterAutospacing="0"/>
              <w:rPr>
                <w:rFonts w:ascii="Arial" w:eastAsia="Times New Roman" w:hAnsi="Arial" w:cs="Arial"/>
              </w:rPr>
            </w:pPr>
          </w:p>
        </w:tc>
      </w:tr>
    </w:tbl>
    <w:p w14:paraId="040E6868" w14:textId="2289A5E4" w:rsidR="005F09D5" w:rsidRDefault="005F09D5" w:rsidP="005F09D5">
      <w:pPr>
        <w:pStyle w:val="BodyTextIndent"/>
        <w:ind w:right="-688"/>
        <w:rPr>
          <w:sz w:val="22"/>
          <w:lang w:val="cy-GB"/>
        </w:rPr>
      </w:pPr>
      <w:r>
        <w:rPr>
          <w:sz w:val="22"/>
          <w:lang w:val="cy-GB"/>
        </w:rPr>
        <w:t>Dylech ddychwelyd y ffurflen hon at y Swyddog Monitro, Adran y Prif Weithredwr, Cyngor Sir Caerfyrddin, Neuadd y Sir, Caerfyrddin, SA31 1JP</w:t>
      </w:r>
      <w:r w:rsidR="00405265">
        <w:rPr>
          <w:sz w:val="22"/>
          <w:lang w:val="cy-GB"/>
        </w:rPr>
        <w:t xml:space="preserve"> / </w:t>
      </w:r>
      <w:hyperlink r:id="rId13" w:history="1">
        <w:r w:rsidR="00405265" w:rsidRPr="00163B5F">
          <w:rPr>
            <w:rStyle w:val="Hyperlink"/>
            <w:sz w:val="22"/>
            <w:lang w:val="cy-GB"/>
          </w:rPr>
          <w:t>Swyddogmonitro@sirgar.gov.uk</w:t>
        </w:r>
      </w:hyperlink>
    </w:p>
    <w:p w14:paraId="04C3CC21" w14:textId="1351757B" w:rsidR="00405265" w:rsidRDefault="00405265" w:rsidP="005F09D5">
      <w:pPr>
        <w:pStyle w:val="BodyTextIndent"/>
        <w:ind w:right="-688"/>
        <w:rPr>
          <w:sz w:val="22"/>
        </w:rPr>
      </w:pPr>
      <w:r>
        <w:rPr>
          <w:sz w:val="22"/>
        </w:rPr>
        <w:br w:type="page"/>
      </w:r>
    </w:p>
    <w:p w14:paraId="37C81E4C" w14:textId="77777777" w:rsidR="005F09D5" w:rsidRDefault="005F09D5">
      <w:pPr>
        <w:pStyle w:val="BodyTextIndent"/>
        <w:ind w:left="-720" w:right="-688"/>
        <w:rPr>
          <w:sz w:val="22"/>
        </w:rPr>
      </w:pPr>
    </w:p>
    <w:p w14:paraId="133F0C26" w14:textId="77777777" w:rsidR="005F09D5" w:rsidRDefault="005F09D5">
      <w:pPr>
        <w:pStyle w:val="Heading3"/>
        <w:ind w:left="-1080"/>
        <w:rPr>
          <w:sz w:val="22"/>
        </w:rPr>
      </w:pPr>
      <w:r>
        <w:rPr>
          <w:sz w:val="22"/>
          <w:lang w:val="cy-GB"/>
        </w:rPr>
        <w:t>Nodiadau Cyfarwyddyd</w:t>
      </w:r>
    </w:p>
    <w:p w14:paraId="74C1CCAB" w14:textId="77777777" w:rsidR="005F09D5" w:rsidRDefault="005F09D5">
      <w:pPr>
        <w:rPr>
          <w:rFonts w:ascii="Arial" w:hAnsi="Arial" w:cs="Arial"/>
          <w:sz w:val="22"/>
        </w:rPr>
      </w:pPr>
    </w:p>
    <w:p w14:paraId="49D5A52C" w14:textId="77777777" w:rsidR="005F09D5" w:rsidRDefault="005F09D5">
      <w:pPr>
        <w:rPr>
          <w:rFonts w:ascii="Arial" w:hAnsi="Arial" w:cs="Arial"/>
          <w:sz w:val="22"/>
        </w:rPr>
      </w:pPr>
    </w:p>
    <w:p w14:paraId="242E55F0" w14:textId="77777777" w:rsidR="005F09D5" w:rsidRDefault="005F09D5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Dylech ddarllen y Côd Ymddygiad a phenderfynu pa un o'r paragraffau sydd fwyaf priodol yn eich achos chi. Ceir manylion cryno am y paragraffau perthnasol yn y tabl isod. Os nad ydych yn sicr, cysylltwch â'r Swyddog Monitro i gael cyngor.</w:t>
      </w:r>
    </w:p>
    <w:tbl>
      <w:tblPr>
        <w:tblpPr w:leftFromText="180" w:rightFromText="180" w:vertAnchor="text" w:horzAnchor="margin" w:tblpXSpec="center" w:tblpY="138"/>
        <w:tblW w:w="88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696"/>
        <w:gridCol w:w="1116"/>
      </w:tblGrid>
      <w:tr w:rsidR="005F09D5" w:rsidRPr="00317D16" w14:paraId="6BC52E7D" w14:textId="77777777" w:rsidTr="005F09D5">
        <w:tc>
          <w:tcPr>
            <w:tcW w:w="1008" w:type="dxa"/>
          </w:tcPr>
          <w:p w14:paraId="20A3A092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/>
              </w:rPr>
              <w:t xml:space="preserve">Para. </w:t>
            </w:r>
          </w:p>
        </w:tc>
        <w:tc>
          <w:tcPr>
            <w:tcW w:w="6696" w:type="dxa"/>
          </w:tcPr>
          <w:p w14:paraId="4053C659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/>
              </w:rPr>
              <w:t>Y math o fuddiant personol</w:t>
            </w:r>
          </w:p>
        </w:tc>
        <w:tc>
          <w:tcPr>
            <w:tcW w:w="1116" w:type="dxa"/>
          </w:tcPr>
          <w:p w14:paraId="68ED1ED8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F09D5" w:rsidRPr="00317D16" w14:paraId="44C36EF1" w14:textId="77777777" w:rsidTr="005F09D5">
        <w:trPr>
          <w:trHeight w:val="310"/>
        </w:trPr>
        <w:tc>
          <w:tcPr>
            <w:tcW w:w="1008" w:type="dxa"/>
          </w:tcPr>
          <w:p w14:paraId="06957271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10(2)(a)</w:t>
            </w: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ab/>
            </w:r>
          </w:p>
        </w:tc>
        <w:tc>
          <w:tcPr>
            <w:tcW w:w="6696" w:type="dxa"/>
          </w:tcPr>
          <w:p w14:paraId="2E540470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Busnes y Cyngor sy'n ymwneud â'r canlynol, neu'n debygol o effeithio ar y canlynol:</w:t>
            </w:r>
          </w:p>
          <w:p w14:paraId="683AF6AE" w14:textId="77777777" w:rsidR="005F09D5" w:rsidRPr="00317D16" w:rsidRDefault="005F09D5" w:rsidP="005F09D5">
            <w:pPr>
              <w:pStyle w:val="NormalWeb"/>
              <w:numPr>
                <w:ilvl w:val="0"/>
                <w:numId w:val="4"/>
              </w:numPr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eich cyflogaeth neu'ch busnes </w:t>
            </w:r>
          </w:p>
          <w:p w14:paraId="391661AE" w14:textId="77777777" w:rsidR="005F09D5" w:rsidRPr="00317D16" w:rsidRDefault="005F09D5" w:rsidP="005F09D5">
            <w:pPr>
              <w:pStyle w:val="NormalWeb"/>
              <w:numPr>
                <w:ilvl w:val="0"/>
                <w:numId w:val="4"/>
              </w:numPr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eich cyflogwr, busnes neu'ch cwmni</w:t>
            </w:r>
          </w:p>
          <w:p w14:paraId="2AAE1C57" w14:textId="77777777" w:rsidR="005F09D5" w:rsidRPr="00317D16" w:rsidRDefault="005F09D5" w:rsidP="005F09D5">
            <w:pPr>
              <w:pStyle w:val="NormalWeb"/>
              <w:numPr>
                <w:ilvl w:val="0"/>
                <w:numId w:val="4"/>
              </w:numPr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contract a wnaed rhwng y Cyngor a chi</w:t>
            </w:r>
          </w:p>
          <w:p w14:paraId="7481FE0F" w14:textId="77777777" w:rsidR="005F09D5" w:rsidRPr="00317D16" w:rsidRDefault="005F09D5" w:rsidP="005F09D5">
            <w:pPr>
              <w:pStyle w:val="NormalWeb"/>
              <w:numPr>
                <w:ilvl w:val="0"/>
                <w:numId w:val="4"/>
              </w:numPr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unrhyw dir, prydles neu drwydded y mae gennych fuddiant ynddynt</w:t>
            </w:r>
          </w:p>
          <w:p w14:paraId="39FC7817" w14:textId="77777777" w:rsidR="005F09D5" w:rsidRPr="00317D16" w:rsidRDefault="005F09D5" w:rsidP="005F09D5">
            <w:pPr>
              <w:pStyle w:val="NormalWeb"/>
              <w:numPr>
                <w:ilvl w:val="0"/>
                <w:numId w:val="4"/>
              </w:numPr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corff cyhoeddus neu gymdeithas arall yr ydych yn aelod ohonynt neu lle'r ydych yn dal swydd reolaeth gyffredinol</w:t>
            </w:r>
          </w:p>
          <w:p w14:paraId="2597E0E6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E9BA987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9D5" w:rsidRPr="00317D16" w14:paraId="031F9AE5" w14:textId="77777777" w:rsidTr="005F09D5">
        <w:tc>
          <w:tcPr>
            <w:tcW w:w="1008" w:type="dxa"/>
          </w:tcPr>
          <w:p w14:paraId="1883F7A8" w14:textId="77777777" w:rsidR="005F09D5" w:rsidRPr="00317D16" w:rsidRDefault="005F09D5" w:rsidP="005F09D5">
            <w:pPr>
              <w:pStyle w:val="NormalWeb"/>
              <w:tabs>
                <w:tab w:val="left" w:pos="1692"/>
                <w:tab w:val="left" w:pos="1820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10(2)(c)</w:t>
            </w: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ab/>
            </w:r>
          </w:p>
        </w:tc>
        <w:tc>
          <w:tcPr>
            <w:tcW w:w="6696" w:type="dxa"/>
          </w:tcPr>
          <w:p w14:paraId="19C0B549" w14:textId="77777777" w:rsidR="005F09D5" w:rsidRPr="00317D16" w:rsidRDefault="005F09D5" w:rsidP="005F09D5">
            <w:pPr>
              <w:rPr>
                <w:sz w:val="20"/>
                <w:szCs w:val="20"/>
              </w:rPr>
            </w:pPr>
            <w:r w:rsidRPr="00317D16">
              <w:rPr>
                <w:rFonts w:ascii="Arial" w:hAnsi="Arial" w:cs="Arial"/>
                <w:sz w:val="20"/>
                <w:szCs w:val="20"/>
                <w:lang w:val="cy-GB"/>
              </w:rPr>
              <w:t>Busnes y Cyngor sy'n effeithio eich lles neu'ch sefyllfa ariannol, neu les, sefyllfa ariannol neu fuddiannau eraill person yr ydych yn cyd-fyw ag ef/hi neu y mae gennych gysylltiad personol agos ag ef/hi</w:t>
            </w:r>
          </w:p>
          <w:p w14:paraId="10F76F6A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F79EA54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9D5" w:rsidRPr="00317D16" w14:paraId="5B2071F5" w14:textId="77777777" w:rsidTr="005F09D5">
        <w:tc>
          <w:tcPr>
            <w:tcW w:w="1008" w:type="dxa"/>
          </w:tcPr>
          <w:p w14:paraId="6E85F8C3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13</w:t>
            </w: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ab/>
            </w:r>
          </w:p>
          <w:p w14:paraId="24A54C2D" w14:textId="77777777" w:rsidR="005F09D5" w:rsidRPr="00317D16" w:rsidRDefault="005F09D5" w:rsidP="005F09D5">
            <w:pPr>
              <w:pStyle w:val="NormalWeb"/>
              <w:tabs>
                <w:tab w:val="left" w:pos="1692"/>
                <w:tab w:val="left" w:pos="1820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6" w:type="dxa"/>
          </w:tcPr>
          <w:p w14:paraId="74682426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D16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 xml:space="preserve">Busnes y Cyngor sy'n cael ei ystyried gan Bwyllgor Trosolygu a Chraffu ac sy'n ymwneud â phenderfyniad y Cabinet neu Bwyllgor arall yr oeddech yn aelod ohono ar y pryd [Cyngor Sir yn unig] </w:t>
            </w:r>
          </w:p>
        </w:tc>
        <w:tc>
          <w:tcPr>
            <w:tcW w:w="1116" w:type="dxa"/>
          </w:tcPr>
          <w:p w14:paraId="5A3FC2C9" w14:textId="77777777" w:rsidR="005F09D5" w:rsidRPr="00317D16" w:rsidRDefault="005F09D5" w:rsidP="005F09D5">
            <w:pPr>
              <w:pStyle w:val="NormalWeb"/>
              <w:tabs>
                <w:tab w:val="left" w:pos="1692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C0B526" w14:textId="77777777" w:rsidR="005F09D5" w:rsidRDefault="005F09D5">
      <w:pPr>
        <w:rPr>
          <w:rFonts w:ascii="Arial" w:hAnsi="Arial" w:cs="Arial"/>
          <w:sz w:val="22"/>
        </w:rPr>
      </w:pPr>
    </w:p>
    <w:p w14:paraId="29F230EC" w14:textId="77777777" w:rsidR="005F09D5" w:rsidRDefault="005F09D5" w:rsidP="005F09D5">
      <w:pPr>
        <w:rPr>
          <w:rFonts w:ascii="Arial" w:hAnsi="Arial" w:cs="Arial"/>
          <w:sz w:val="22"/>
        </w:rPr>
      </w:pPr>
    </w:p>
    <w:p w14:paraId="4B4B9777" w14:textId="77777777" w:rsidR="005F09D5" w:rsidRDefault="005F09D5" w:rsidP="005F09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.</w:t>
      </w:r>
    </w:p>
    <w:p w14:paraId="2DFE7FE1" w14:textId="77777777" w:rsidR="005F09D5" w:rsidRDefault="005F09D5">
      <w:pPr>
        <w:rPr>
          <w:rFonts w:ascii="Arial" w:hAnsi="Arial" w:cs="Arial"/>
          <w:sz w:val="22"/>
        </w:rPr>
      </w:pPr>
    </w:p>
    <w:p w14:paraId="177CB7CD" w14:textId="77777777" w:rsidR="005F09D5" w:rsidRDefault="005F09D5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Mae Rheoliadau Pwyllgorau Safonau (Caniatáu Gollyngiadau) (Cymru) 2001 (fel y’u diwygiwyd) yn nodi y gall Pwyllgor Safonau ganiatáu gollyngiadau yn y sefyllfaoedd canlynol:</w:t>
      </w:r>
    </w:p>
    <w:p w14:paraId="26A3FDE1" w14:textId="77777777" w:rsidR="005F09D5" w:rsidRDefault="005F09D5">
      <w:pPr>
        <w:rPr>
          <w:rFonts w:ascii="Arial" w:hAnsi="Arial" w:cs="Arial"/>
          <w:sz w:val="22"/>
        </w:rPr>
      </w:pPr>
    </w:p>
    <w:p w14:paraId="7C4F625F" w14:textId="77777777" w:rsidR="005F09D5" w:rsidRDefault="005F09D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os oes gan ddim llai na hanner aelodau'r awdurdod perthnasol neu hanner aelodau un o bwyllgorau'r awdurdod (yn ôl fel y digwydd) y mae'r busnes i gael ei ystyried ganddo fuddiant sy'n berthnasol i'r busnes hwnnw</w:t>
      </w:r>
    </w:p>
    <w:p w14:paraId="0C7DDB37" w14:textId="77777777" w:rsidR="005F09D5" w:rsidRDefault="005F09D5">
      <w:pPr>
        <w:ind w:left="397"/>
        <w:rPr>
          <w:rFonts w:ascii="Arial" w:hAnsi="Arial" w:cs="Arial"/>
          <w:sz w:val="22"/>
        </w:rPr>
      </w:pPr>
    </w:p>
    <w:p w14:paraId="534F7478" w14:textId="77777777" w:rsidR="005F09D5" w:rsidRDefault="005F09D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os oes gan ddim llai na hanner aelodau gweithrediaeth arweinydd a chabinet yr awdurdod perthnasol y mae'r busnes i gael ei ystyried ganddo fuddiant sy'n berthnasol i'r busnes hwnnw a bod naill ai paragraff (ch) neu baragraff (d) hefyd yn gymwys;</w:t>
      </w:r>
    </w:p>
    <w:p w14:paraId="2A33EEDF" w14:textId="77777777" w:rsidR="005F09D5" w:rsidRDefault="005F09D5">
      <w:pPr>
        <w:rPr>
          <w:rFonts w:ascii="Arial" w:hAnsi="Arial" w:cs="Arial"/>
          <w:sz w:val="22"/>
        </w:rPr>
      </w:pPr>
    </w:p>
    <w:p w14:paraId="255F9B3C" w14:textId="77777777" w:rsidR="005F09D5" w:rsidRDefault="005F09D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yn achos cyngor sir neu gyngor bwrdeistref sirol, byddai anallu'r aelod i gymryd rhan yn newid cydbwysedd gwleidyddol yr awdurdod perthnasol neu bwyllgor yr awdurdod a fydd yn ystyried y busnes i raddau a fyddai'n debygol o effeithio ar y canlyniad;</w:t>
      </w:r>
    </w:p>
    <w:p w14:paraId="5FD30571" w14:textId="77777777" w:rsidR="005F09D5" w:rsidRDefault="005F09D5">
      <w:pPr>
        <w:ind w:left="397"/>
        <w:rPr>
          <w:rFonts w:ascii="Arial" w:hAnsi="Arial" w:cs="Arial"/>
          <w:sz w:val="22"/>
        </w:rPr>
      </w:pPr>
    </w:p>
    <w:p w14:paraId="3D84A62E" w14:textId="77777777" w:rsidR="005F09D5" w:rsidRDefault="005F09D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os yw natur buddiant yr aelod yn gyfryw fel na fyddai cyfranogiad yr aelod yn y busnes y mae'r buddiant yn berthnasol iddo yn niweidio hyder y cyhoedd yn y modd y mae busnes yr awdurdod perthnasol yn cael ei gynnal;</w:t>
      </w:r>
    </w:p>
    <w:p w14:paraId="24E7FC4B" w14:textId="77777777" w:rsidR="005F09D5" w:rsidRDefault="005F09D5">
      <w:pPr>
        <w:rPr>
          <w:rFonts w:ascii="Arial" w:hAnsi="Arial" w:cs="Arial"/>
          <w:sz w:val="22"/>
        </w:rPr>
      </w:pPr>
    </w:p>
    <w:p w14:paraId="72C68AF5" w14:textId="77777777" w:rsidR="005F09D5" w:rsidRDefault="005F09D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os yw'r buddiant yn gyffredin i'r aelod ac i gyfran arwyddocaol o'r cyhoedd;</w:t>
      </w:r>
    </w:p>
    <w:p w14:paraId="45CDBE4F" w14:textId="77777777" w:rsidR="005F09D5" w:rsidRDefault="005F09D5">
      <w:pPr>
        <w:rPr>
          <w:rFonts w:ascii="Arial" w:hAnsi="Arial" w:cs="Arial"/>
          <w:sz w:val="22"/>
        </w:rPr>
      </w:pPr>
    </w:p>
    <w:p w14:paraId="010AA65C" w14:textId="77777777" w:rsidR="005F09D5" w:rsidRDefault="005F09D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os oes cyfiawnhad i'r aelod gymryd rhan yn y busnes y mae'r buddiant yn berthnasol iddo oherwydd rôl neu arbenigedd penodol yr aelod;</w:t>
      </w:r>
    </w:p>
    <w:p w14:paraId="109CB9BE" w14:textId="77777777" w:rsidR="005F09D5" w:rsidRDefault="005F09D5">
      <w:pPr>
        <w:rPr>
          <w:rFonts w:ascii="Arial" w:hAnsi="Arial" w:cs="Arial"/>
          <w:sz w:val="22"/>
        </w:rPr>
      </w:pPr>
    </w:p>
    <w:p w14:paraId="678E68D7" w14:textId="77777777" w:rsidR="005F09D5" w:rsidRDefault="005F09D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>os yw'r busnes y mae'r buddiant yn berthnasol iddo i'w ystyried gan bwyllgor trosolygu a chraffu'r awdurdod perthnasol ac nad yw buddiant yr aelod yn fuddiant ariannol;</w:t>
      </w:r>
    </w:p>
    <w:p w14:paraId="5D58FBFF" w14:textId="77777777" w:rsidR="005F09D5" w:rsidRDefault="005F09D5">
      <w:pPr>
        <w:rPr>
          <w:rFonts w:ascii="Arial" w:hAnsi="Arial" w:cs="Arial"/>
          <w:sz w:val="22"/>
        </w:rPr>
      </w:pPr>
    </w:p>
    <w:p w14:paraId="39C85FC5" w14:textId="77777777" w:rsidR="005F09D5" w:rsidRDefault="005F09D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cy-GB"/>
        </w:rPr>
        <w:t xml:space="preserve">os yw'r busnes sydd i'w ystyried yn berthnasol i faterion ariannol neu eiddo corff gwirfoddol y mae'r aelod yn aelod o'i bwyllgor neu ei fwrdd rheoli heblaw fel </w:t>
      </w:r>
      <w:r>
        <w:rPr>
          <w:rFonts w:ascii="Arial" w:hAnsi="Arial" w:cs="Arial"/>
          <w:sz w:val="22"/>
          <w:lang w:val="cy-GB"/>
        </w:rPr>
        <w:lastRenderedPageBreak/>
        <w:t>cynrychiolydd yr awdurdod perthnasol ac nad oes gan yr aelod unrhyw fuddiant arall yn y busnes hwnnw ar yr amod na fydd unrhyw ollyngiad yn ymestyn i gymryd rhan mewn unrhyw bleidlais mewn perthynas â'r busnes hwnnw; neu</w:t>
      </w:r>
    </w:p>
    <w:p w14:paraId="570EE540" w14:textId="77777777" w:rsidR="005F09D5" w:rsidRDefault="005F09D5">
      <w:pPr>
        <w:rPr>
          <w:rFonts w:ascii="Arial" w:hAnsi="Arial" w:cs="Arial"/>
          <w:sz w:val="22"/>
        </w:rPr>
      </w:pPr>
    </w:p>
    <w:p w14:paraId="717DBC89" w14:textId="77777777" w:rsidR="005F09D5" w:rsidRPr="006C1141" w:rsidRDefault="005F09D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  <w:lang w:val="cy-GB"/>
        </w:rPr>
        <w:t>os yw'n ymddangos i'r pwyllgor ei bod o les i drigolion ardal yr awdurdod perthnasol i'r anallu gael ei godi, ar yr amod bod hysbysiad ysgrifenedig bod y gollyngiad yn cael ei ganiatáu yn cael ei roi i Gynulliad Cenedlaethol Cymru o fewn saith diwrnod a hynny mewn unrhyw fodd y gall ei bennu.</w:t>
      </w:r>
    </w:p>
    <w:p w14:paraId="7FB6D05F" w14:textId="77777777" w:rsidR="005F09D5" w:rsidRDefault="005F09D5" w:rsidP="005F09D5">
      <w:pPr>
        <w:pStyle w:val="ListParagraph"/>
        <w:rPr>
          <w:rFonts w:ascii="Arial" w:hAnsi="Arial" w:cs="Arial"/>
        </w:rPr>
      </w:pPr>
    </w:p>
    <w:p w14:paraId="2364CF6A" w14:textId="77777777" w:rsidR="005F09D5" w:rsidRDefault="005F09D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ystyrir ei bod yn briodol gwneud hynny yn yr holl amgylchiadau lle nad yw'n bosibl fel arall gwneud addasiadau rhesymol i ddarparu ar gyfer anabledd person </w:t>
      </w:r>
    </w:p>
    <w:sectPr w:rsidR="005F09D5" w:rsidSect="005F09D5">
      <w:footerReference w:type="default" r:id="rId14"/>
      <w:endnotePr>
        <w:numFmt w:val="decimal"/>
      </w:endnotePr>
      <w:pgSz w:w="11906" w:h="16838"/>
      <w:pgMar w:top="1247" w:right="1247" w:bottom="899" w:left="124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3FE2" w14:textId="77777777" w:rsidR="00386564" w:rsidRDefault="00386564" w:rsidP="005F09D5">
      <w:r>
        <w:separator/>
      </w:r>
    </w:p>
  </w:endnote>
  <w:endnote w:type="continuationSeparator" w:id="0">
    <w:p w14:paraId="05D7C30E" w14:textId="77777777" w:rsidR="00386564" w:rsidRDefault="00386564" w:rsidP="005F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23DF" w14:textId="1F302A25" w:rsidR="005F09D5" w:rsidRDefault="005F09D5">
    <w:pPr>
      <w:pStyle w:val="Footer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cy-GB"/>
      </w:rPr>
      <w:t xml:space="preserve">Tudalen </w:t>
    </w:r>
    <w:r>
      <w:rPr>
        <w:rFonts w:ascii="Arial" w:hAnsi="Arial" w:cs="Arial"/>
        <w:sz w:val="18"/>
        <w:lang w:val="en-US"/>
      </w:rPr>
      <w:fldChar w:fldCharType="begin"/>
    </w:r>
    <w:r>
      <w:rPr>
        <w:rFonts w:ascii="Arial" w:hAnsi="Arial" w:cs="Arial"/>
        <w:sz w:val="18"/>
        <w:lang w:val="en-US"/>
      </w:rPr>
      <w:instrText xml:space="preserve"> PAGE </w:instrText>
    </w:r>
    <w:r>
      <w:rPr>
        <w:rFonts w:ascii="Arial" w:hAnsi="Arial" w:cs="Arial"/>
        <w:sz w:val="18"/>
        <w:lang w:val="en-US"/>
      </w:rPr>
      <w:fldChar w:fldCharType="separate"/>
    </w:r>
    <w:r w:rsidR="00D20DB0">
      <w:rPr>
        <w:rFonts w:ascii="Arial" w:hAnsi="Arial" w:cs="Arial"/>
        <w:noProof/>
        <w:sz w:val="18"/>
        <w:lang w:val="en-US"/>
      </w:rPr>
      <w:t>6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cy-GB"/>
      </w:rPr>
      <w:t xml:space="preserve"> o  </w:t>
    </w:r>
    <w:r>
      <w:rPr>
        <w:rFonts w:ascii="Arial" w:hAnsi="Arial" w:cs="Arial"/>
        <w:sz w:val="18"/>
        <w:lang w:val="en-US"/>
      </w:rPr>
      <w:fldChar w:fldCharType="begin"/>
    </w:r>
    <w:r>
      <w:rPr>
        <w:rFonts w:ascii="Arial" w:hAnsi="Arial" w:cs="Arial"/>
        <w:sz w:val="18"/>
        <w:lang w:val="en-US"/>
      </w:rPr>
      <w:instrText xml:space="preserve"> NUMPAGES </w:instrText>
    </w:r>
    <w:r>
      <w:rPr>
        <w:rFonts w:ascii="Arial" w:hAnsi="Arial" w:cs="Arial"/>
        <w:sz w:val="18"/>
        <w:lang w:val="en-US"/>
      </w:rPr>
      <w:fldChar w:fldCharType="separate"/>
    </w:r>
    <w:r w:rsidR="00D20DB0">
      <w:rPr>
        <w:rFonts w:ascii="Arial" w:hAnsi="Arial" w:cs="Arial"/>
        <w:noProof/>
        <w:sz w:val="18"/>
        <w:lang w:val="en-US"/>
      </w:rPr>
      <w:t>6</w:t>
    </w:r>
    <w:r>
      <w:rPr>
        <w:rFonts w:ascii="Arial" w:hAnsi="Arial" w:cs="Arial"/>
        <w:sz w:val="18"/>
        <w:lang w:val="en-US"/>
      </w:rPr>
      <w:fldChar w:fldCharType="end"/>
    </w:r>
  </w:p>
  <w:p w14:paraId="15CD8EB5" w14:textId="5D389CF2" w:rsidR="000239E7" w:rsidRDefault="000239E7" w:rsidP="000239E7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  <w:lang w:val="en-US"/>
      </w:rPr>
      <w:t>Chwefror2023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EF9D" w14:textId="77777777" w:rsidR="00386564" w:rsidRDefault="00386564" w:rsidP="005F09D5">
      <w:r>
        <w:separator/>
      </w:r>
    </w:p>
  </w:footnote>
  <w:footnote w:type="continuationSeparator" w:id="0">
    <w:p w14:paraId="2C0ED673" w14:textId="77777777" w:rsidR="00386564" w:rsidRDefault="00386564" w:rsidP="005F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3FEA"/>
    <w:multiLevelType w:val="hybridMultilevel"/>
    <w:tmpl w:val="526EB9BC"/>
    <w:lvl w:ilvl="0" w:tplc="B708664A">
      <w:start w:val="1"/>
      <w:numFmt w:val="lowerLetter"/>
      <w:lvlText w:val="(%1)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i w:val="0"/>
        <w:sz w:val="24"/>
      </w:rPr>
    </w:lvl>
    <w:lvl w:ilvl="1" w:tplc="C088B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02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AD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67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2E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28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43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0CE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D4D01"/>
    <w:multiLevelType w:val="hybridMultilevel"/>
    <w:tmpl w:val="CA747718"/>
    <w:lvl w:ilvl="0" w:tplc="3664128E">
      <w:start w:val="7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</w:rPr>
    </w:lvl>
    <w:lvl w:ilvl="1" w:tplc="16B6C3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D284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FAAD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9648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FFC78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6C9B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A61A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7A0E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8F666B"/>
    <w:multiLevelType w:val="hybridMultilevel"/>
    <w:tmpl w:val="B6985F3E"/>
    <w:lvl w:ilvl="0" w:tplc="A9EA128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D1428CE6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EB90ACB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A36FD8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A0DA76DC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59B02B5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256E5A1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EE4ECEA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780AA5A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51F5B9F"/>
    <w:multiLevelType w:val="multilevel"/>
    <w:tmpl w:val="358ED55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D86838"/>
    <w:multiLevelType w:val="hybridMultilevel"/>
    <w:tmpl w:val="77EC25E0"/>
    <w:lvl w:ilvl="0" w:tplc="527E0C1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344CD3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FAFF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FC6B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383F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8A98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481C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CC35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6CDA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5595136">
    <w:abstractNumId w:val="1"/>
  </w:num>
  <w:num w:numId="2" w16cid:durableId="1532570192">
    <w:abstractNumId w:val="4"/>
  </w:num>
  <w:num w:numId="3" w16cid:durableId="2061588183">
    <w:abstractNumId w:val="0"/>
  </w:num>
  <w:num w:numId="4" w16cid:durableId="1148398715">
    <w:abstractNumId w:val="2"/>
  </w:num>
  <w:num w:numId="5" w16cid:durableId="935554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A6"/>
    <w:rsid w:val="000239E7"/>
    <w:rsid w:val="0021079C"/>
    <w:rsid w:val="002E5C75"/>
    <w:rsid w:val="00386564"/>
    <w:rsid w:val="00405265"/>
    <w:rsid w:val="0056715B"/>
    <w:rsid w:val="005A038E"/>
    <w:rsid w:val="005F09D5"/>
    <w:rsid w:val="007870FE"/>
    <w:rsid w:val="0099043D"/>
    <w:rsid w:val="00B34BE0"/>
    <w:rsid w:val="00C26BD1"/>
    <w:rsid w:val="00C8388D"/>
    <w:rsid w:val="00D20DB0"/>
    <w:rsid w:val="00E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3240D"/>
  <w15:chartTrackingRefBased/>
  <w15:docId w15:val="{9A525176-D315-4F4D-9E36-F21D3167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8" w:space="1" w:color="000080" w:shadow="1"/>
        <w:left w:val="single" w:sz="8" w:space="4" w:color="000080" w:shadow="1"/>
        <w:bottom w:val="single" w:sz="8" w:space="1" w:color="000080" w:shadow="1"/>
        <w:right w:val="single" w:sz="8" w:space="4" w:color="000080" w:shadow="1"/>
      </w:pBdr>
      <w:ind w:left="-10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24" w:color="auto" w:shadow="1"/>
      </w:pBdr>
      <w:ind w:left="-108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left="-540"/>
    </w:pPr>
    <w:rPr>
      <w:rFonts w:ascii="Arial" w:hAnsi="Arial" w:cs="Arial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4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14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1141"/>
    <w:pPr>
      <w:ind w:left="720"/>
    </w:pPr>
  </w:style>
  <w:style w:type="character" w:styleId="Hyperlink">
    <w:name w:val="Hyperlink"/>
    <w:basedOn w:val="DefaultParagraphFont"/>
    <w:rsid w:val="00405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wyddogmonitro@sirgar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yslh\Application%20Data\Microsoft\Templates\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D8CB7EBD374298644522E0C736D8" ma:contentTypeVersion="12" ma:contentTypeDescription="Create a new document." ma:contentTypeScope="" ma:versionID="fd78e5c98a7eaaabc9e5b025cb90321b">
  <xsd:schema xmlns:xsd="http://www.w3.org/2001/XMLSchema" xmlns:xs="http://www.w3.org/2001/XMLSchema" xmlns:p="http://schemas.microsoft.com/office/2006/metadata/properties" xmlns:ns2="9029cd0c-e6f7-408e-9e7e-08239bce1f7f" xmlns:ns3="302a7995-d419-4f1a-8830-2be4bc167d00" targetNamespace="http://schemas.microsoft.com/office/2006/metadata/properties" ma:root="true" ma:fieldsID="9b8bbb8cd339b183c1b45af63803abfe" ns2:_="" ns3:_="">
    <xsd:import namespace="9029cd0c-e6f7-408e-9e7e-08239bce1f7f"/>
    <xsd:import namespace="302a7995-d419-4f1a-8830-2be4bc167d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cd0c-e6f7-408e-9e7e-08239bce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3aa8d6-2b53-40d8-8a39-3cee0202999d}" ma:internalName="TaxCatchAll" ma:showField="CatchAllData" ma:web="9029cd0c-e6f7-408e-9e7e-08239bce1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a7995-d419-4f1a-8830-2be4bc167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a7995-d419-4f1a-8830-2be4bc167d00">
      <Terms xmlns="http://schemas.microsoft.com/office/infopath/2007/PartnerControls"/>
    </lcf76f155ced4ddcb4097134ff3c332f>
    <TaxCatchAll xmlns="9029cd0c-e6f7-408e-9e7e-08239bce1f7f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6C3F-4374-411C-B5EC-C010E69C9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5308B-9692-4ED7-816F-11B9B45AF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9cd0c-e6f7-408e-9e7e-08239bce1f7f"/>
    <ds:schemaRef ds:uri="302a7995-d419-4f1a-8830-2be4bc167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A8EF1-133B-4644-B01D-274A35650A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FB4CF3-B7EB-410D-BC59-76D71277CD3E}">
  <ds:schemaRefs>
    <ds:schemaRef ds:uri="http://schemas.microsoft.com/office/2006/metadata/properties"/>
    <ds:schemaRef ds:uri="http://schemas.microsoft.com/office/infopath/2007/PartnerControls"/>
    <ds:schemaRef ds:uri="302a7995-d419-4f1a-8830-2be4bc167d00"/>
    <ds:schemaRef ds:uri="9029cd0c-e6f7-408e-9e7e-08239bce1f7f"/>
  </ds:schemaRefs>
</ds:datastoreItem>
</file>

<file path=customXml/itemProps5.xml><?xml version="1.0" encoding="utf-8"?>
<ds:datastoreItem xmlns:ds="http://schemas.openxmlformats.org/officeDocument/2006/customXml" ds:itemID="{F4AD1407-2CC7-42F6-ACBD-95ED3F42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0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Hughes</dc:creator>
  <cp:keywords/>
  <cp:lastModifiedBy>Eira Evans</cp:lastModifiedBy>
  <cp:revision>2</cp:revision>
  <cp:lastPrinted>2016-03-21T10:18:00Z</cp:lastPrinted>
  <dcterms:created xsi:type="dcterms:W3CDTF">2023-02-17T16:42:00Z</dcterms:created>
  <dcterms:modified xsi:type="dcterms:W3CDTF">2023-02-17T16:42:00Z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Gaynor Morgan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Carys Hughes</vt:lpwstr>
  </property>
</Properties>
</file>